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12003BD0" w:rsidR="00315C1A" w:rsidRDefault="00315C1A" w:rsidP="00315C1A">
      <w:pPr>
        <w:jc w:val="center"/>
        <w:rPr>
          <w:rFonts w:ascii="Times New Roman" w:hAnsi="Times New Roman"/>
          <w:b/>
          <w:sz w:val="28"/>
          <w:szCs w:val="28"/>
        </w:rPr>
      </w:pPr>
      <w:r w:rsidRPr="00315C1A">
        <w:rPr>
          <w:rFonts w:ascii="Times New Roman" w:hAnsi="Times New Roman"/>
          <w:b/>
          <w:sz w:val="28"/>
          <w:szCs w:val="28"/>
        </w:rPr>
        <w:t xml:space="preserve">Wniosek o </w:t>
      </w:r>
      <w:r w:rsidR="007C4798">
        <w:rPr>
          <w:rFonts w:ascii="Times New Roman" w:hAnsi="Times New Roman"/>
          <w:b/>
          <w:sz w:val="28"/>
          <w:szCs w:val="28"/>
        </w:rPr>
        <w:t>wydanie dodatkowej tablicy rejestracyjnej do oznaczenia bagażnika</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6FAFFE16"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00DD5A46">
        <w:rPr>
          <w:rFonts w:ascii="Times New Roman" w:hAnsi="Times New Roman"/>
          <w:sz w:val="18"/>
          <w:szCs w:val="18"/>
        </w:rPr>
        <w:tab/>
      </w:r>
      <w:r w:rsidRPr="00315C1A">
        <w:rPr>
          <w:rFonts w:ascii="Times New Roman" w:hAnsi="Times New Roman"/>
          <w:sz w:val="18"/>
          <w:szCs w:val="18"/>
        </w:rPr>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1A22048C"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0F2C56CD" w14:textId="4DB7B568" w:rsidR="00111A0A" w:rsidRDefault="00111A0A" w:rsidP="00111A0A">
      <w:pPr>
        <w:spacing w:after="80"/>
        <w:rPr>
          <w:rFonts w:ascii="Times New Roman" w:hAnsi="Times New Roman"/>
          <w:sz w:val="24"/>
          <w:szCs w:val="24"/>
        </w:rPr>
      </w:pPr>
      <w:r w:rsidRPr="008C260B">
        <w:rPr>
          <w:rFonts w:ascii="Times New Roman" w:hAnsi="Times New Roman"/>
          <w:sz w:val="24"/>
          <w:szCs w:val="24"/>
        </w:rPr>
        <w:t xml:space="preserve">Wnoszę o </w:t>
      </w:r>
      <w:r w:rsidR="00DD5A46">
        <w:rPr>
          <w:rFonts w:ascii="Times New Roman" w:hAnsi="Times New Roman"/>
          <w:sz w:val="24"/>
          <w:szCs w:val="24"/>
        </w:rPr>
        <w:t>wydanie dodatkowej tablicy rejestracyjnej do oznacz</w:t>
      </w:r>
      <w:r w:rsidR="007C4798">
        <w:rPr>
          <w:rFonts w:ascii="Times New Roman" w:hAnsi="Times New Roman"/>
          <w:sz w:val="24"/>
          <w:szCs w:val="24"/>
        </w:rPr>
        <w:t>e</w:t>
      </w:r>
      <w:r w:rsidR="00DD5A46">
        <w:rPr>
          <w:rFonts w:ascii="Times New Roman" w:hAnsi="Times New Roman"/>
          <w:sz w:val="24"/>
          <w:szCs w:val="24"/>
        </w:rPr>
        <w:t>nia bagażnika dla pojazdu</w:t>
      </w:r>
      <w:r w:rsidR="007C4798">
        <w:rPr>
          <w:rFonts w:ascii="Times New Roman" w:hAnsi="Times New Roman"/>
          <w:sz w:val="24"/>
          <w:szCs w:val="24"/>
        </w:rPr>
        <w:t>:</w:t>
      </w:r>
    </w:p>
    <w:p w14:paraId="7972C8D3" w14:textId="77777777" w:rsidR="00323FF2" w:rsidRPr="008C260B" w:rsidRDefault="00323FF2" w:rsidP="00111A0A">
      <w:pPr>
        <w:spacing w:after="80"/>
        <w:rPr>
          <w:rFonts w:ascii="Times New Roman" w:hAnsi="Times New Roman"/>
          <w:sz w:val="24"/>
          <w:szCs w:val="24"/>
        </w:rPr>
      </w:pPr>
    </w:p>
    <w:p w14:paraId="330ABC15" w14:textId="166DDAEE"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rodzaj pojazdu</w:t>
      </w:r>
      <w:r w:rsidRPr="008C260B">
        <w:rPr>
          <w:rFonts w:ascii="Times New Roman" w:hAnsi="Times New Roman"/>
          <w:sz w:val="24"/>
          <w:szCs w:val="24"/>
        </w:rPr>
        <w:t>............................................................................................................................</w:t>
      </w:r>
      <w:r>
        <w:rPr>
          <w:rFonts w:ascii="Times New Roman" w:hAnsi="Times New Roman"/>
          <w:sz w:val="24"/>
          <w:szCs w:val="24"/>
        </w:rPr>
        <w:t>........</w:t>
      </w:r>
    </w:p>
    <w:p w14:paraId="3DDE41A7" w14:textId="596FC757"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m</w:t>
      </w:r>
      <w:r>
        <w:rPr>
          <w:rFonts w:ascii="Times New Roman" w:hAnsi="Times New Roman"/>
          <w:b/>
          <w:sz w:val="24"/>
          <w:szCs w:val="24"/>
        </w:rPr>
        <w:t>ar</w:t>
      </w:r>
      <w:r w:rsidRPr="008C260B">
        <w:rPr>
          <w:rFonts w:ascii="Times New Roman" w:hAnsi="Times New Roman"/>
          <w:b/>
          <w:sz w:val="24"/>
          <w:szCs w:val="24"/>
        </w:rPr>
        <w:t>ka, typ, model</w:t>
      </w:r>
      <w:r w:rsidRPr="008C260B">
        <w:rPr>
          <w:rFonts w:ascii="Times New Roman" w:hAnsi="Times New Roman"/>
          <w:sz w:val="24"/>
          <w:szCs w:val="24"/>
        </w:rPr>
        <w:t>.....................................................................................................................</w:t>
      </w:r>
      <w:r>
        <w:rPr>
          <w:rFonts w:ascii="Times New Roman" w:hAnsi="Times New Roman"/>
          <w:sz w:val="24"/>
          <w:szCs w:val="24"/>
        </w:rPr>
        <w:t>.........</w:t>
      </w:r>
    </w:p>
    <w:p w14:paraId="12897D36" w14:textId="6F13A1C3"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numer rejestracyjny</w:t>
      </w:r>
      <w:r w:rsidRPr="008C260B">
        <w:rPr>
          <w:rFonts w:ascii="Times New Roman" w:hAnsi="Times New Roman"/>
          <w:sz w:val="24"/>
          <w:szCs w:val="24"/>
        </w:rPr>
        <w:t>...................................................................................................................</w:t>
      </w:r>
      <w:r>
        <w:rPr>
          <w:rFonts w:ascii="Times New Roman" w:hAnsi="Times New Roman"/>
          <w:sz w:val="24"/>
          <w:szCs w:val="24"/>
        </w:rPr>
        <w:t>.......</w:t>
      </w:r>
    </w:p>
    <w:p w14:paraId="3F95366B" w14:textId="5399675A"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numer nadwozia, podwozia</w:t>
      </w:r>
      <w:r w:rsidRPr="008C260B">
        <w:rPr>
          <w:rFonts w:ascii="Times New Roman" w:hAnsi="Times New Roman"/>
          <w:sz w:val="24"/>
          <w:szCs w:val="24"/>
        </w:rPr>
        <w:t>.......................................................................................................</w:t>
      </w:r>
      <w:r>
        <w:rPr>
          <w:rFonts w:ascii="Times New Roman" w:hAnsi="Times New Roman"/>
          <w:sz w:val="24"/>
          <w:szCs w:val="24"/>
        </w:rPr>
        <w:t>.......</w:t>
      </w:r>
    </w:p>
    <w:p w14:paraId="4E88702A" w14:textId="49D86F22" w:rsidR="00315C1A" w:rsidRDefault="00315C1A" w:rsidP="00315C1A">
      <w:pPr>
        <w:spacing w:after="80" w:line="360" w:lineRule="auto"/>
        <w:jc w:val="left"/>
        <w:rPr>
          <w:rFonts w:ascii="Times New Roman" w:hAnsi="Times New Roman"/>
          <w:sz w:val="24"/>
          <w:szCs w:val="24"/>
        </w:rPr>
      </w:pPr>
    </w:p>
    <w:p w14:paraId="7543128D" w14:textId="77777777" w:rsidR="00315C1A" w:rsidRDefault="00315C1A" w:rsidP="00315C1A">
      <w:pPr>
        <w:spacing w:after="80"/>
        <w:rPr>
          <w:rFonts w:ascii="Times New Roman" w:hAnsi="Times New Roman"/>
          <w:sz w:val="24"/>
          <w:szCs w:val="24"/>
        </w:rPr>
      </w:pPr>
    </w:p>
    <w:p w14:paraId="292B9E9D" w14:textId="77777777"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p>
    <w:p w14:paraId="0970BC63" w14:textId="30C8F3C7" w:rsidR="00315C1A" w:rsidRDefault="00315C1A" w:rsidP="00315C1A">
      <w:pPr>
        <w:spacing w:after="80"/>
        <w:rPr>
          <w:rFonts w:ascii="Times New Roman" w:hAnsi="Times New Roman"/>
          <w:sz w:val="24"/>
          <w:szCs w:val="24"/>
        </w:rPr>
      </w:pPr>
    </w:p>
    <w:p w14:paraId="283CD8FC" w14:textId="415CFE29" w:rsidR="00323FF2" w:rsidRDefault="00323FF2" w:rsidP="00315C1A">
      <w:pPr>
        <w:spacing w:after="80"/>
        <w:rPr>
          <w:rFonts w:ascii="Times New Roman" w:hAnsi="Times New Roman"/>
          <w:sz w:val="24"/>
          <w:szCs w:val="24"/>
        </w:rPr>
      </w:pPr>
    </w:p>
    <w:p w14:paraId="278F30BB" w14:textId="77777777" w:rsidR="00323FF2" w:rsidRDefault="00323FF2" w:rsidP="00315C1A">
      <w:pPr>
        <w:spacing w:after="80"/>
        <w:rPr>
          <w:rFonts w:ascii="Times New Roman" w:hAnsi="Times New Roman"/>
          <w:sz w:val="24"/>
          <w:szCs w:val="24"/>
        </w:rPr>
      </w:pPr>
    </w:p>
    <w:p w14:paraId="44F7E327" w14:textId="77777777"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3533AC85"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20B5591E" w14:textId="7E84BDB9" w:rsidR="00591564" w:rsidRDefault="00591564" w:rsidP="00315C1A">
      <w:pPr>
        <w:rPr>
          <w:rFonts w:ascii="Times New Roman" w:hAnsi="Times New Roman"/>
        </w:rPr>
      </w:pPr>
    </w:p>
    <w:p w14:paraId="456F6D0D" w14:textId="5EB75587" w:rsidR="00DD5A46" w:rsidRDefault="00DD5A46" w:rsidP="00DD5A46">
      <w:pPr>
        <w:rPr>
          <w:rFonts w:ascii="Times New Roman" w:hAnsi="Times New Roman"/>
        </w:rPr>
      </w:pPr>
    </w:p>
    <w:p w14:paraId="3A58F2A9" w14:textId="01621657" w:rsidR="00DD5A46" w:rsidRDefault="00DD5A46" w:rsidP="00DD5A46">
      <w:pPr>
        <w:rPr>
          <w:rFonts w:ascii="Times New Roman" w:hAnsi="Times New Roman"/>
        </w:rPr>
      </w:pPr>
    </w:p>
    <w:p w14:paraId="2AFFAC06" w14:textId="719DC48D" w:rsidR="00DD5A46" w:rsidRDefault="00DD5A46" w:rsidP="00DD5A46">
      <w:pPr>
        <w:rPr>
          <w:rFonts w:ascii="Times New Roman" w:hAnsi="Times New Roman"/>
        </w:rPr>
      </w:pPr>
      <w:r>
        <w:rPr>
          <w:rFonts w:ascii="Times New Roman" w:hAnsi="Times New Roman"/>
        </w:rPr>
        <w:t>Opłata:</w:t>
      </w:r>
    </w:p>
    <w:p w14:paraId="4C8A3BCD" w14:textId="2323AF85" w:rsidR="00DD5A46" w:rsidRDefault="00DD5A46" w:rsidP="00DD5A46">
      <w:pPr>
        <w:rPr>
          <w:rFonts w:ascii="Times New Roman" w:hAnsi="Times New Roman"/>
        </w:rPr>
      </w:pPr>
      <w:r>
        <w:rPr>
          <w:rFonts w:ascii="Times New Roman" w:hAnsi="Times New Roman"/>
        </w:rPr>
        <w:t>40 zł -tablica rejestracyjna</w:t>
      </w:r>
    </w:p>
    <w:p w14:paraId="2B1154F0" w14:textId="42D8B5F4" w:rsidR="00DD5A46" w:rsidRDefault="00DD5A46" w:rsidP="00DD5A46">
      <w:pPr>
        <w:rPr>
          <w:rFonts w:ascii="Times New Roman" w:hAnsi="Times New Roman"/>
        </w:rPr>
      </w:pPr>
      <w:r>
        <w:rPr>
          <w:rFonts w:ascii="Times New Roman" w:hAnsi="Times New Roman"/>
        </w:rPr>
        <w:t>12.50 zł – znak legalizacyjny</w:t>
      </w:r>
    </w:p>
    <w:p w14:paraId="76C6A6B8" w14:textId="0EC932FA" w:rsidR="00DD5A46" w:rsidRDefault="00DD5A46" w:rsidP="00DD5A46">
      <w:pPr>
        <w:rPr>
          <w:rFonts w:ascii="Times New Roman" w:hAnsi="Times New Roman"/>
        </w:rPr>
      </w:pPr>
      <w:r>
        <w:rPr>
          <w:rFonts w:ascii="Times New Roman" w:hAnsi="Times New Roman"/>
        </w:rPr>
        <w:t xml:space="preserve">0,50 zł – opłata ewidencyjna </w:t>
      </w:r>
    </w:p>
    <w:p w14:paraId="57B5526C" w14:textId="6227DC83" w:rsidR="00DD5A46" w:rsidRDefault="00DD5A46" w:rsidP="00DD5A46">
      <w:pPr>
        <w:rPr>
          <w:rFonts w:ascii="Times New Roman" w:hAnsi="Times New Roman"/>
        </w:rPr>
      </w:pPr>
    </w:p>
    <w:p w14:paraId="2E438148" w14:textId="0417235D" w:rsidR="00DD5A46" w:rsidRPr="00DD5A46" w:rsidRDefault="00DD5A46" w:rsidP="00DD5A46">
      <w:pPr>
        <w:rPr>
          <w:rFonts w:ascii="Times New Roman" w:hAnsi="Times New Roman"/>
        </w:rPr>
      </w:pPr>
      <w:r>
        <w:rPr>
          <w:rFonts w:ascii="Times New Roman" w:hAnsi="Times New Roman"/>
        </w:rPr>
        <w:t>Pobrano opłatę…………………………………………………………………………………………………………</w:t>
      </w:r>
    </w:p>
    <w:sectPr w:rsidR="00DD5A46" w:rsidRPr="00DD5A46"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1AAD" w14:textId="77777777" w:rsidR="006D2533" w:rsidRDefault="006D2533">
      <w:r>
        <w:separator/>
      </w:r>
    </w:p>
  </w:endnote>
  <w:endnote w:type="continuationSeparator" w:id="0">
    <w:p w14:paraId="63119618" w14:textId="77777777" w:rsidR="006D2533" w:rsidRDefault="006D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CD9A" w14:textId="77777777" w:rsidR="006D2533" w:rsidRDefault="006D2533">
      <w:r>
        <w:separator/>
      </w:r>
    </w:p>
  </w:footnote>
  <w:footnote w:type="continuationSeparator" w:id="0">
    <w:p w14:paraId="75BD8452" w14:textId="77777777" w:rsidR="006D2533" w:rsidRDefault="006D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B306DCB"/>
    <w:multiLevelType w:val="hybridMultilevel"/>
    <w:tmpl w:val="4EB02D82"/>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7"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0"/>
  </w:num>
  <w:num w:numId="2" w16cid:durableId="1211303228">
    <w:abstractNumId w:val="2"/>
  </w:num>
  <w:num w:numId="3" w16cid:durableId="1232427735">
    <w:abstractNumId w:val="8"/>
  </w:num>
  <w:num w:numId="4" w16cid:durableId="651107266">
    <w:abstractNumId w:val="16"/>
  </w:num>
  <w:num w:numId="5" w16cid:durableId="436603413">
    <w:abstractNumId w:val="19"/>
  </w:num>
  <w:num w:numId="6" w16cid:durableId="864633401">
    <w:abstractNumId w:val="11"/>
  </w:num>
  <w:num w:numId="7" w16cid:durableId="851068747">
    <w:abstractNumId w:val="7"/>
  </w:num>
  <w:num w:numId="8" w16cid:durableId="377973241">
    <w:abstractNumId w:val="5"/>
  </w:num>
  <w:num w:numId="9" w16cid:durableId="752748599">
    <w:abstractNumId w:val="18"/>
  </w:num>
  <w:num w:numId="10" w16cid:durableId="1234117823">
    <w:abstractNumId w:val="13"/>
  </w:num>
  <w:num w:numId="11" w16cid:durableId="1022584284">
    <w:abstractNumId w:val="15"/>
  </w:num>
  <w:num w:numId="12" w16cid:durableId="2050257421">
    <w:abstractNumId w:val="14"/>
  </w:num>
  <w:num w:numId="13" w16cid:durableId="884605495">
    <w:abstractNumId w:val="17"/>
  </w:num>
  <w:num w:numId="14" w16cid:durableId="1476334140">
    <w:abstractNumId w:val="12"/>
  </w:num>
  <w:num w:numId="15" w16cid:durableId="644505856">
    <w:abstractNumId w:val="9"/>
  </w:num>
  <w:num w:numId="16" w16cid:durableId="1854538945">
    <w:abstractNumId w:val="4"/>
  </w:num>
  <w:num w:numId="17" w16cid:durableId="1548447564">
    <w:abstractNumId w:val="1"/>
  </w:num>
  <w:num w:numId="18" w16cid:durableId="2123725086">
    <w:abstractNumId w:val="0"/>
  </w:num>
  <w:num w:numId="19" w16cid:durableId="1834028703">
    <w:abstractNumId w:val="6"/>
  </w:num>
  <w:num w:numId="20" w16cid:durableId="123432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1A0A"/>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3FF2"/>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C0640"/>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D2533"/>
    <w:rsid w:val="006F4747"/>
    <w:rsid w:val="00703B22"/>
    <w:rsid w:val="00725663"/>
    <w:rsid w:val="0073685D"/>
    <w:rsid w:val="00757AAA"/>
    <w:rsid w:val="007637A8"/>
    <w:rsid w:val="00765E9E"/>
    <w:rsid w:val="00767A0D"/>
    <w:rsid w:val="00772D8D"/>
    <w:rsid w:val="007A4786"/>
    <w:rsid w:val="007C32FF"/>
    <w:rsid w:val="007C4798"/>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42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A027F"/>
    <w:rsid w:val="00CD270C"/>
    <w:rsid w:val="00D10A5C"/>
    <w:rsid w:val="00D30980"/>
    <w:rsid w:val="00D3366D"/>
    <w:rsid w:val="00D84C4D"/>
    <w:rsid w:val="00D85302"/>
    <w:rsid w:val="00D949D3"/>
    <w:rsid w:val="00D968D9"/>
    <w:rsid w:val="00DD5A46"/>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53A3E"/>
    <w:rsid w:val="006029E8"/>
    <w:rsid w:val="008C4BE9"/>
    <w:rsid w:val="008D6994"/>
    <w:rsid w:val="008D6A93"/>
    <w:rsid w:val="00974477"/>
    <w:rsid w:val="009E5ADC"/>
    <w:rsid w:val="00B713EF"/>
    <w:rsid w:val="00E45A16"/>
    <w:rsid w:val="00EA42D3"/>
    <w:rsid w:val="00EB6C12"/>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266</Words>
  <Characters>1601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21</cp:revision>
  <cp:lastPrinted>2022-12-07T11:11:00Z</cp:lastPrinted>
  <dcterms:created xsi:type="dcterms:W3CDTF">2022-04-12T06:37:00Z</dcterms:created>
  <dcterms:modified xsi:type="dcterms:W3CDTF">2022-12-07T13:49:00Z</dcterms:modified>
</cp:coreProperties>
</file>